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5C" w:rsidRPr="00836850" w:rsidRDefault="002E455C" w:rsidP="00937D15">
      <w:pPr>
        <w:pStyle w:val="c22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c13"/>
          <w:b/>
          <w:color w:val="000000"/>
        </w:rPr>
      </w:pPr>
      <w:bookmarkStart w:id="0" w:name="_GoBack"/>
      <w:bookmarkEnd w:id="0"/>
      <w:r>
        <w:rPr>
          <w:rStyle w:val="c13"/>
          <w:b/>
          <w:color w:val="000000"/>
          <w:sz w:val="28"/>
          <w:szCs w:val="28"/>
        </w:rPr>
        <w:t xml:space="preserve">Результаты внутреннего и внешнего контроля достижения обучающимися </w:t>
      </w:r>
      <w:r w:rsidRPr="00D0584E">
        <w:rPr>
          <w:rStyle w:val="c13"/>
          <w:b/>
          <w:color w:val="000000"/>
          <w:sz w:val="28"/>
          <w:szCs w:val="28"/>
        </w:rPr>
        <w:t xml:space="preserve">образовательных результатов </w:t>
      </w:r>
      <w:r>
        <w:rPr>
          <w:rStyle w:val="c13"/>
          <w:b/>
          <w:color w:val="000000"/>
          <w:sz w:val="28"/>
          <w:szCs w:val="28"/>
        </w:rPr>
        <w:t xml:space="preserve">по математике </w:t>
      </w:r>
      <w:r w:rsidRPr="00836850">
        <w:rPr>
          <w:rStyle w:val="c13"/>
          <w:b/>
          <w:color w:val="000000"/>
        </w:rPr>
        <w:t>(сравнительный анализ результатов текущего контроля успеваемости, промежуточной аттестации и результатов ГИА и ВПР по математике по 8 классу)</w:t>
      </w:r>
    </w:p>
    <w:p w:rsidR="002E455C" w:rsidRDefault="002E455C" w:rsidP="00E62FD9">
      <w:pPr>
        <w:pStyle w:val="c22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13"/>
          <w:color w:val="000000"/>
          <w:sz w:val="28"/>
          <w:szCs w:val="28"/>
        </w:rPr>
      </w:pPr>
    </w:p>
    <w:p w:rsidR="002E455C" w:rsidRDefault="002E455C" w:rsidP="00E62FD9">
      <w:pPr>
        <w:pStyle w:val="c22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c13"/>
          <w:color w:val="000000"/>
          <w:sz w:val="28"/>
          <w:szCs w:val="28"/>
        </w:rPr>
      </w:pPr>
    </w:p>
    <w:p w:rsidR="002E455C" w:rsidRPr="009F2476" w:rsidRDefault="002E455C" w:rsidP="009F2476">
      <w:pPr>
        <w:pStyle w:val="c22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sz w:val="28"/>
          <w:szCs w:val="28"/>
        </w:rPr>
      </w:pPr>
      <w:r w:rsidRPr="009F2476">
        <w:rPr>
          <w:sz w:val="28"/>
          <w:szCs w:val="28"/>
        </w:rPr>
        <w:t xml:space="preserve">Одним из ведущих направлений совершенствования системы образования на современном этапе является формирование системы управления качеством образования через мониторинг контроля качества образования с привлечением всех заинтересованных участников процесса образования. </w:t>
      </w:r>
    </w:p>
    <w:p w:rsidR="002E455C" w:rsidRPr="009F2476" w:rsidRDefault="002E455C" w:rsidP="009F2476">
      <w:pPr>
        <w:pStyle w:val="c22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000000"/>
          <w:sz w:val="28"/>
          <w:szCs w:val="28"/>
        </w:rPr>
      </w:pPr>
      <w:r w:rsidRPr="009F2476">
        <w:rPr>
          <w:b/>
          <w:i/>
          <w:sz w:val="28"/>
          <w:szCs w:val="28"/>
        </w:rPr>
        <w:t>Мониторинг качества общего образования</w:t>
      </w:r>
      <w:r w:rsidRPr="009F2476">
        <w:rPr>
          <w:sz w:val="28"/>
          <w:szCs w:val="28"/>
        </w:rPr>
        <w:t xml:space="preserve"> представляет собой систему сбора, обработки, хранения и распространения информации о деятельности системы общего образования, а также об удовлетворении образовательных запросов обучающихся. Это специально организованный, постоянный, целевой контроль и диагностика состояния образования на базе систематизации существующих источников информации, а также специально организованных исследов</w:t>
      </w:r>
      <w:r>
        <w:rPr>
          <w:sz w:val="28"/>
          <w:szCs w:val="28"/>
        </w:rPr>
        <w:t>аний</w:t>
      </w:r>
      <w:r w:rsidRPr="009F2476">
        <w:rPr>
          <w:sz w:val="28"/>
          <w:szCs w:val="28"/>
        </w:rPr>
        <w:t xml:space="preserve"> с целью корректировки и принятия управленческих решений для положите</w:t>
      </w:r>
      <w:r>
        <w:rPr>
          <w:sz w:val="28"/>
          <w:szCs w:val="28"/>
        </w:rPr>
        <w:t>льной динамики образовательных результатов</w:t>
      </w:r>
      <w:r w:rsidRPr="009F2476">
        <w:rPr>
          <w:sz w:val="28"/>
          <w:szCs w:val="28"/>
        </w:rPr>
        <w:t>.</w:t>
      </w:r>
    </w:p>
    <w:p w:rsidR="002E455C" w:rsidRPr="00EA2D90" w:rsidRDefault="002E455C" w:rsidP="00EA2D90">
      <w:pPr>
        <w:spacing w:line="36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9F2476">
        <w:rPr>
          <w:rFonts w:ascii="Times New Roman" w:hAnsi="Times New Roman"/>
          <w:b/>
          <w:i/>
          <w:sz w:val="28"/>
          <w:szCs w:val="28"/>
        </w:rPr>
        <w:t xml:space="preserve"> Целью мониторинга</w:t>
      </w:r>
      <w:r w:rsidRPr="009F2476">
        <w:rPr>
          <w:rFonts w:ascii="Times New Roman" w:hAnsi="Times New Roman"/>
          <w:sz w:val="28"/>
          <w:szCs w:val="28"/>
        </w:rPr>
        <w:t xml:space="preserve"> является создание оснований для обобщения и анализа получаемой информации о состоянии системы образования и основных показателях ее функционирования, для осуществления оценок и прогнозирования тенденций развития, принятия обоснованных управленческих решений по достижению качественного образования.</w:t>
      </w:r>
    </w:p>
    <w:p w:rsidR="002E455C" w:rsidRPr="009F2476" w:rsidRDefault="002E455C" w:rsidP="009F2476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color w:val="000000"/>
        </w:rPr>
      </w:pPr>
      <w:r w:rsidRPr="009F2476">
        <w:rPr>
          <w:rFonts w:ascii="Times New Roman" w:hAnsi="Times New Roman"/>
          <w:b/>
          <w:bCs/>
          <w:color w:val="000000"/>
          <w:sz w:val="28"/>
        </w:rPr>
        <w:t>Мониторинг </w:t>
      </w:r>
      <w:r w:rsidRPr="009F2476">
        <w:rPr>
          <w:rFonts w:ascii="Times New Roman" w:hAnsi="Times New Roman"/>
          <w:color w:val="000000"/>
          <w:sz w:val="28"/>
        </w:rPr>
        <w:t>рассматривается как система мер по непрерывному отслеживанию качества результатов освоения основной образовательной программы учащимися, их соответствия требованиям федеральных государственных образовательных стандартов.</w:t>
      </w:r>
    </w:p>
    <w:p w:rsidR="002E455C" w:rsidRPr="009F2476" w:rsidRDefault="002E455C" w:rsidP="009F2476">
      <w:pPr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color w:val="000000"/>
        </w:rPr>
      </w:pPr>
      <w:r w:rsidRPr="009F2476">
        <w:rPr>
          <w:rFonts w:ascii="Times New Roman" w:hAnsi="Times New Roman"/>
          <w:b/>
          <w:color w:val="000000"/>
          <w:sz w:val="28"/>
        </w:rPr>
        <w:t>Мониторинг</w:t>
      </w:r>
      <w:r w:rsidRPr="009F2476">
        <w:rPr>
          <w:rFonts w:ascii="Times New Roman" w:hAnsi="Times New Roman"/>
          <w:color w:val="000000"/>
          <w:sz w:val="28"/>
        </w:rPr>
        <w:t xml:space="preserve"> как средство </w:t>
      </w:r>
      <w:r>
        <w:rPr>
          <w:rFonts w:ascii="Times New Roman" w:hAnsi="Times New Roman"/>
          <w:color w:val="000000"/>
          <w:sz w:val="28"/>
        </w:rPr>
        <w:t xml:space="preserve">повышения качества образования </w:t>
      </w:r>
      <w:r w:rsidRPr="009F2476">
        <w:rPr>
          <w:rFonts w:ascii="Times New Roman" w:hAnsi="Times New Roman"/>
          <w:color w:val="000000"/>
          <w:sz w:val="28"/>
        </w:rPr>
        <w:t>выполняет следующие </w:t>
      </w:r>
      <w:r w:rsidRPr="009F2476">
        <w:rPr>
          <w:rFonts w:ascii="Times New Roman" w:hAnsi="Times New Roman"/>
          <w:b/>
          <w:bCs/>
          <w:color w:val="000000"/>
          <w:sz w:val="28"/>
        </w:rPr>
        <w:t>функции</w:t>
      </w:r>
      <w:r w:rsidRPr="009F2476">
        <w:rPr>
          <w:rFonts w:ascii="Times New Roman" w:hAnsi="Times New Roman"/>
          <w:color w:val="000000"/>
          <w:sz w:val="28"/>
        </w:rPr>
        <w:t>:</w:t>
      </w:r>
    </w:p>
    <w:p w:rsidR="002E455C" w:rsidRPr="009F2476" w:rsidRDefault="002E455C" w:rsidP="00EA2D90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контрольно-диагностическую: </w:t>
      </w:r>
      <w:r w:rsidRPr="009F2476">
        <w:rPr>
          <w:rFonts w:ascii="Times New Roman" w:hAnsi="Times New Roman"/>
          <w:i/>
          <w:iCs/>
          <w:color w:val="FF0000"/>
          <w:sz w:val="28"/>
        </w:rPr>
        <w:t> </w:t>
      </w:r>
      <w:r w:rsidRPr="009F2476">
        <w:rPr>
          <w:rFonts w:ascii="Times New Roman" w:hAnsi="Times New Roman"/>
          <w:color w:val="000000"/>
          <w:sz w:val="28"/>
        </w:rPr>
        <w:t>получение достоверной и объективной информации о степени</w:t>
      </w:r>
      <w:r w:rsidRPr="009F2476">
        <w:rPr>
          <w:rFonts w:ascii="Times New Roman" w:hAnsi="Times New Roman"/>
          <w:color w:val="FF0000"/>
          <w:sz w:val="28"/>
        </w:rPr>
        <w:t> </w:t>
      </w:r>
      <w:r w:rsidRPr="009F2476">
        <w:rPr>
          <w:rFonts w:ascii="Times New Roman" w:hAnsi="Times New Roman"/>
          <w:color w:val="000000"/>
          <w:sz w:val="28"/>
        </w:rPr>
        <w:t>освоения учащимися основной образовательной программы;  </w:t>
      </w:r>
    </w:p>
    <w:p w:rsidR="002E455C" w:rsidRPr="009F2476" w:rsidRDefault="002E455C" w:rsidP="00EA2D90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корректирующую: </w:t>
      </w:r>
      <w:r w:rsidRPr="009F2476">
        <w:rPr>
          <w:rFonts w:ascii="Times New Roman" w:hAnsi="Times New Roman"/>
          <w:color w:val="000000"/>
          <w:sz w:val="28"/>
        </w:rPr>
        <w:t>выявление и классификация</w:t>
      </w:r>
      <w:r w:rsidRPr="009F2476">
        <w:rPr>
          <w:rFonts w:ascii="Times New Roman" w:hAnsi="Times New Roman"/>
          <w:color w:val="FF0000"/>
          <w:sz w:val="28"/>
        </w:rPr>
        <w:t> </w:t>
      </w:r>
      <w:r w:rsidRPr="009F2476">
        <w:rPr>
          <w:rFonts w:ascii="Times New Roman" w:hAnsi="Times New Roman"/>
          <w:color w:val="000000"/>
          <w:sz w:val="28"/>
        </w:rPr>
        <w:t>проблем в учебной деятельности, выяснение причин ее неуспешности, анализ и дальнейшая корректировка педагогической деятельности;</w:t>
      </w:r>
    </w:p>
    <w:p w:rsidR="002E455C" w:rsidRPr="009F2476" w:rsidRDefault="002E455C" w:rsidP="00EA2D90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9F2476">
        <w:rPr>
          <w:rFonts w:ascii="Times New Roman" w:hAnsi="Times New Roman"/>
          <w:color w:val="000000"/>
          <w:sz w:val="28"/>
        </w:rPr>
        <w:t>комму</w:t>
      </w:r>
      <w:r>
        <w:rPr>
          <w:rFonts w:ascii="Times New Roman" w:hAnsi="Times New Roman"/>
          <w:color w:val="000000"/>
          <w:sz w:val="28"/>
        </w:rPr>
        <w:t>никативно-информационную:</w:t>
      </w:r>
      <w:r w:rsidRPr="009F2476">
        <w:rPr>
          <w:rFonts w:ascii="Times New Roman" w:hAnsi="Times New Roman"/>
          <w:color w:val="000000"/>
          <w:sz w:val="28"/>
        </w:rPr>
        <w:t xml:space="preserve"> обеспечение обратной связи между участниками мониторинга;</w:t>
      </w:r>
    </w:p>
    <w:p w:rsidR="002E455C" w:rsidRPr="009F2476" w:rsidRDefault="002E455C" w:rsidP="00EA2D90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 w:rsidRPr="009F2476">
        <w:rPr>
          <w:rFonts w:ascii="Times New Roman" w:hAnsi="Times New Roman"/>
          <w:color w:val="000000"/>
          <w:sz w:val="28"/>
        </w:rPr>
        <w:t>управленческую</w:t>
      </w:r>
      <w:r w:rsidRPr="00EA2D90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9F2476">
        <w:rPr>
          <w:rFonts w:ascii="Times New Roman" w:hAnsi="Times New Roman"/>
          <w:color w:val="000000"/>
          <w:sz w:val="28"/>
        </w:rPr>
        <w:t>принятие управленческих решений по коррекции образовательного процесса на основе анализа;</w:t>
      </w:r>
    </w:p>
    <w:p w:rsidR="002E455C" w:rsidRPr="009F2476" w:rsidRDefault="002E455C" w:rsidP="00EA2D90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прогностическую: </w:t>
      </w:r>
      <w:r w:rsidRPr="009F247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F2476">
        <w:rPr>
          <w:rFonts w:ascii="Times New Roman" w:hAnsi="Times New Roman"/>
          <w:color w:val="000000"/>
          <w:sz w:val="28"/>
        </w:rPr>
        <w:t>накопление информации об успешности образовате</w:t>
      </w:r>
      <w:r>
        <w:rPr>
          <w:rFonts w:ascii="Times New Roman" w:hAnsi="Times New Roman"/>
          <w:color w:val="000000"/>
          <w:sz w:val="28"/>
        </w:rPr>
        <w:t>льной деятельности</w:t>
      </w:r>
      <w:r w:rsidRPr="009F2476">
        <w:rPr>
          <w:rFonts w:ascii="Times New Roman" w:hAnsi="Times New Roman"/>
          <w:color w:val="000000"/>
          <w:sz w:val="28"/>
        </w:rPr>
        <w:t>, позво</w:t>
      </w:r>
      <w:r>
        <w:rPr>
          <w:rFonts w:ascii="Times New Roman" w:hAnsi="Times New Roman"/>
          <w:color w:val="000000"/>
          <w:sz w:val="28"/>
        </w:rPr>
        <w:t>ляющей выстраивать прогнозы</w:t>
      </w:r>
      <w:r w:rsidRPr="009F2476">
        <w:rPr>
          <w:rFonts w:ascii="Times New Roman" w:hAnsi="Times New Roman"/>
          <w:color w:val="000000"/>
          <w:sz w:val="28"/>
        </w:rPr>
        <w:t>.</w:t>
      </w:r>
    </w:p>
    <w:p w:rsidR="002E455C" w:rsidRPr="000710A1" w:rsidRDefault="002E455C" w:rsidP="000710A1">
      <w:pPr>
        <w:spacing w:line="360" w:lineRule="auto"/>
        <w:ind w:left="-567" w:firstLine="425"/>
        <w:jc w:val="both"/>
        <w:rPr>
          <w:rFonts w:ascii="Times New Roman" w:hAnsi="Times New Roman"/>
        </w:rPr>
      </w:pPr>
      <w:r w:rsidRPr="009F2476">
        <w:rPr>
          <w:rFonts w:ascii="Times New Roman" w:hAnsi="Times New Roman"/>
          <w:sz w:val="28"/>
          <w:szCs w:val="28"/>
        </w:rPr>
        <w:t xml:space="preserve">  </w:t>
      </w:r>
      <w:r w:rsidRPr="009F2476">
        <w:rPr>
          <w:rFonts w:ascii="Times New Roman" w:hAnsi="Times New Roman"/>
          <w:color w:val="000000"/>
          <w:sz w:val="28"/>
          <w:szCs w:val="28"/>
        </w:rPr>
        <w:t>Предполагается реализация следующих видов контроля:</w:t>
      </w:r>
    </w:p>
    <w:tbl>
      <w:tblPr>
        <w:tblW w:w="10868" w:type="dxa"/>
        <w:tblInd w:w="-8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512"/>
        <w:gridCol w:w="1843"/>
        <w:gridCol w:w="3827"/>
        <w:gridCol w:w="3119"/>
      </w:tblGrid>
      <w:tr w:rsidR="002E455C" w:rsidRPr="00CE681C" w:rsidTr="000710A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2"/>
            <w:bookmarkStart w:id="2" w:name="cf569942a1d7796aff14cfacaf50ffd3c70d3ad0"/>
            <w:bookmarkEnd w:id="1"/>
            <w:bookmarkEnd w:id="2"/>
            <w:r w:rsidRPr="009D1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задачи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Использование результатов</w:t>
            </w:r>
          </w:p>
        </w:tc>
      </w:tr>
      <w:tr w:rsidR="002E455C" w:rsidRPr="00CE681C" w:rsidTr="00D83E0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В начале изучения предмета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в подготовке учащихся несоответствия требованиям к результатам освоения содержания пройденного (изученного)  курса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индивидуальных образовательных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траекторий в зависимости от уровня обученности учащихся</w:t>
            </w:r>
          </w:p>
        </w:tc>
      </w:tr>
      <w:tr w:rsidR="002E455C" w:rsidRPr="00CE681C" w:rsidTr="00D83E0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В ходе изучения предмета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учащихся к обучению и своевременная корректировка возникающих затруднений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мер, направленных на устранение затруднений учащихся</w:t>
            </w:r>
          </w:p>
        </w:tc>
      </w:tr>
      <w:tr w:rsidR="002E455C" w:rsidRPr="00CE681C" w:rsidTr="00D83E0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Default="002E455C" w:rsidP="0034768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Промежуто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-чный </w:t>
            </w: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По окончании 1 полугодия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освоения основной образовательной программы на данном рубеже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Коррекция системы обучения на 2 полугодие</w:t>
            </w:r>
          </w:p>
        </w:tc>
      </w:tr>
      <w:tr w:rsidR="002E455C" w:rsidRPr="00CE681C" w:rsidTr="00D83E0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По окончании изучения предмета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Выявление уровня обученности учащихся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55C" w:rsidRPr="009D1F22" w:rsidRDefault="002E455C" w:rsidP="003476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Коррекция</w:t>
            </w:r>
          </w:p>
          <w:p w:rsidR="002E455C" w:rsidRPr="009D1F22" w:rsidRDefault="002E455C" w:rsidP="00347683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1F2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учителя в учебном процессе</w:t>
            </w:r>
          </w:p>
        </w:tc>
      </w:tr>
    </w:tbl>
    <w:p w:rsidR="002E455C" w:rsidRDefault="002E455C" w:rsidP="009F2476">
      <w:pPr>
        <w:pStyle w:val="ListParagraph"/>
        <w:shd w:val="clear" w:color="auto" w:fill="FFFFFF"/>
        <w:spacing w:after="0" w:line="360" w:lineRule="auto"/>
        <w:ind w:left="-567" w:firstLine="425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E455C" w:rsidRDefault="002E455C" w:rsidP="009256BF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прошлыми годами в 2024 году большая часть выпускников средней школы сдавали ЕГЭ по математике </w:t>
      </w:r>
      <w:r w:rsidRPr="00752787">
        <w:rPr>
          <w:rFonts w:ascii="Times New Roman" w:hAnsi="Times New Roman"/>
          <w:b/>
          <w:sz w:val="28"/>
          <w:szCs w:val="28"/>
        </w:rPr>
        <w:t>базового уровня</w:t>
      </w:r>
      <w:r>
        <w:rPr>
          <w:rFonts w:ascii="Times New Roman" w:hAnsi="Times New Roman"/>
          <w:sz w:val="28"/>
          <w:szCs w:val="28"/>
        </w:rPr>
        <w:t xml:space="preserve"> – 22 человека. Результаты получились такие:     двоек – нет;           троек - 9,09%;                                                                                                                  четвёрок – 54,55%                      пятёрок – 36,36%. </w:t>
      </w:r>
    </w:p>
    <w:p w:rsidR="002E455C" w:rsidRDefault="002E455C" w:rsidP="009256BF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ЕГЭ по базовой математике перешли порог. Улучшение результатов по математике базового уровня удалось добиться благодаря системной методической работе и помощи школам с низкими результатами. Средний балл за экзамен по математике на базовом уровне вырос с 4,08 в 2022 году и 3,97 в 2023 году до 4,1 в 2024 году.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D5FFA">
        <w:rPr>
          <w:rFonts w:ascii="Times New Roman" w:hAnsi="Times New Roman"/>
          <w:sz w:val="28"/>
          <w:szCs w:val="28"/>
        </w:rPr>
        <w:t xml:space="preserve"> Республике Алтай </w:t>
      </w:r>
      <w:r>
        <w:rPr>
          <w:rFonts w:ascii="Times New Roman" w:hAnsi="Times New Roman"/>
          <w:sz w:val="28"/>
          <w:szCs w:val="28"/>
        </w:rPr>
        <w:t xml:space="preserve">и в нашем районе </w:t>
      </w:r>
      <w:r w:rsidRPr="008D5FFA">
        <w:rPr>
          <w:rFonts w:ascii="Times New Roman" w:hAnsi="Times New Roman"/>
          <w:sz w:val="28"/>
          <w:szCs w:val="28"/>
        </w:rPr>
        <w:t>сохраняется тенденция к снижению количеств</w:t>
      </w:r>
      <w:r>
        <w:rPr>
          <w:rFonts w:ascii="Times New Roman" w:hAnsi="Times New Roman"/>
          <w:sz w:val="28"/>
          <w:szCs w:val="28"/>
        </w:rPr>
        <w:t xml:space="preserve">а участников ЕГЭ по </w:t>
      </w:r>
      <w:r w:rsidRPr="004D6A0C">
        <w:rPr>
          <w:rFonts w:ascii="Times New Roman" w:hAnsi="Times New Roman"/>
          <w:b/>
          <w:sz w:val="28"/>
          <w:szCs w:val="28"/>
        </w:rPr>
        <w:t>профильной математике</w:t>
      </w:r>
      <w:r w:rsidRPr="008D5F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республике в</w:t>
      </w:r>
      <w:r w:rsidRPr="008D5FFA">
        <w:rPr>
          <w:rFonts w:ascii="Times New Roman" w:hAnsi="Times New Roman"/>
          <w:sz w:val="28"/>
          <w:szCs w:val="28"/>
        </w:rPr>
        <w:t xml:space="preserve"> 2022 году по сравнению с 2021 годом процент сдававших профильную математику снизился на 9,19%, в 2023 снижение составило лишь 0,64%. В текущем году – 3,69% – на 87 человек по сравнению с прошлым годом.  </w:t>
      </w: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 xml:space="preserve"> большинство участников ЕГЭ по </w:t>
      </w:r>
      <w:r w:rsidRPr="008D5FFA">
        <w:rPr>
          <w:rFonts w:ascii="Times New Roman" w:hAnsi="Times New Roman"/>
          <w:sz w:val="28"/>
          <w:szCs w:val="28"/>
        </w:rPr>
        <w:t xml:space="preserve">профильной </w:t>
      </w:r>
      <w:r>
        <w:rPr>
          <w:rFonts w:ascii="Times New Roman" w:hAnsi="Times New Roman"/>
          <w:sz w:val="28"/>
          <w:szCs w:val="28"/>
        </w:rPr>
        <w:t>математике составляют выпускники</w:t>
      </w:r>
      <w:r w:rsidRPr="008D5FFA">
        <w:rPr>
          <w:rFonts w:ascii="Times New Roman" w:hAnsi="Times New Roman"/>
          <w:sz w:val="28"/>
          <w:szCs w:val="28"/>
        </w:rPr>
        <w:t xml:space="preserve"> общеобразовательных организаций города Горно-Алтайск (5</w:t>
      </w:r>
      <w:r>
        <w:rPr>
          <w:rFonts w:ascii="Times New Roman" w:hAnsi="Times New Roman"/>
          <w:sz w:val="28"/>
          <w:szCs w:val="28"/>
        </w:rPr>
        <w:t>1,5%),</w:t>
      </w:r>
      <w:r w:rsidRPr="008D5FFA">
        <w:rPr>
          <w:rFonts w:ascii="Times New Roman" w:hAnsi="Times New Roman"/>
          <w:sz w:val="28"/>
          <w:szCs w:val="28"/>
        </w:rPr>
        <w:t xml:space="preserve"> остальные 48,5% – это выпускники школ районов Республики Алтай</w:t>
      </w:r>
      <w:r>
        <w:rPr>
          <w:rFonts w:ascii="Times New Roman" w:hAnsi="Times New Roman"/>
          <w:sz w:val="28"/>
          <w:szCs w:val="28"/>
        </w:rPr>
        <w:t>. У нас профиль сдавали всего 16 человек – это лишь 4,36%. Результаты такие: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ниже минимального балла – 12,5%,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от минимального до 60 баллов – 43,75%, 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 61 до 80 баллов – 43,75%, 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 81 до 100 баллов – 0. 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прошлым годом доля участников ЕГЭ по профильной математике, получивших тестовые баллы от 61 до 80 увеличилась в нашем районе на 20%.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b/>
          <w:sz w:val="28"/>
          <w:szCs w:val="28"/>
        </w:rPr>
      </w:pPr>
      <w:r w:rsidRPr="001C6DF3">
        <w:rPr>
          <w:rFonts w:ascii="Times New Roman" w:hAnsi="Times New Roman"/>
          <w:b/>
          <w:sz w:val="28"/>
          <w:szCs w:val="28"/>
        </w:rPr>
        <w:t>Результаты ОГЭ по математике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 w:rsidRPr="001C6D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2024 году в районе ОГЕ по математике сдавали 179 человек: из них 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два – 40 человек – 22,35% (процент неуспеваемости)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три – 68 человек – 37,99%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четыре – 60 человек – 33,52%</w:t>
      </w:r>
    </w:p>
    <w:p w:rsidR="002E455C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пять – 11 человек – 6,15%</w:t>
      </w:r>
    </w:p>
    <w:p w:rsidR="002E455C" w:rsidRPr="001C6DF3" w:rsidRDefault="002E455C" w:rsidP="00FE4D6C">
      <w:pPr>
        <w:spacing w:line="36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«4» и «5» получилось 39,67% (процент качества), а на «3», «4» и «5» - 77,65% (процент успеваемости или уровень обучаемости). Такие результаты лишь немного лучше прошлогодних.     </w:t>
      </w:r>
    </w:p>
    <w:p w:rsidR="002E455C" w:rsidRDefault="002E455C" w:rsidP="00D044E6">
      <w:pPr>
        <w:spacing w:line="360" w:lineRule="auto"/>
        <w:rPr>
          <w:rFonts w:ascii="Times New Roman" w:hAnsi="Times New Roman"/>
          <w:sz w:val="28"/>
          <w:szCs w:val="28"/>
        </w:rPr>
      </w:pPr>
      <w:r w:rsidRPr="004574C7">
        <w:rPr>
          <w:rFonts w:ascii="Times New Roman" w:hAnsi="Times New Roman"/>
          <w:sz w:val="28"/>
          <w:szCs w:val="28"/>
        </w:rPr>
        <w:t>В Республике Алтай в 2023-2024 учебном году не проводились диагностические работы, направленные на оценку достижения метапредметных результатов ФГОС, однако ежегодно проводится анализ сформированности метапредметных умений по результатам всероссийских проверочных работ (ВПР). По результатам ВПР в 5-8 классах уровень сформированности умения устанавливать причинно-следственные связи, строить логические рассуждения, умозаключения и делать выводы у обучающихся региона составляет 52,6 %, что отразилось на успешности выполнения заданий ОГЭ по математике. Так с заданием 19 базового уровня сложности, в котором на основе рассуждений нужно было распознать истинные и ложные высказывания, справились 64,5 % участников, а вот с заданием 24 повышенного уровня сложности, где помимо распознавания истинных и ложных высказываний, требовалось самому строить высказывания и отрицания высказываний, справились всего 2,5 % экзаменуемых. Умение создавать, применять и преобразовывать знаки и символы, модели и схемы для решения учебных и познавательных задач у обучающихся 5-8 классов общеобразовательных организаций Республики Алтай сформировано на уровне 56,5 %, что несколько ниже, чем про</w:t>
      </w:r>
      <w:r>
        <w:rPr>
          <w:rFonts w:ascii="Times New Roman" w:hAnsi="Times New Roman"/>
          <w:sz w:val="28"/>
          <w:szCs w:val="28"/>
        </w:rPr>
        <w:t>демонстрированный при выполнении</w:t>
      </w:r>
      <w:r w:rsidRPr="004574C7">
        <w:rPr>
          <w:rFonts w:ascii="Times New Roman" w:hAnsi="Times New Roman"/>
          <w:sz w:val="28"/>
          <w:szCs w:val="28"/>
        </w:rPr>
        <w:t xml:space="preserve"> заданий 7, 11 и 13 ОГЭ по математике, требующих проявление соответствующих умений (63%). </w:t>
      </w:r>
    </w:p>
    <w:p w:rsidR="002E455C" w:rsidRDefault="002E455C" w:rsidP="00D044E6">
      <w:pPr>
        <w:spacing w:line="360" w:lineRule="auto"/>
        <w:rPr>
          <w:rFonts w:ascii="Times New Roman" w:hAnsi="Times New Roman"/>
          <w:sz w:val="28"/>
          <w:szCs w:val="28"/>
        </w:rPr>
      </w:pPr>
      <w:r w:rsidRPr="0020022D">
        <w:rPr>
          <w:rFonts w:ascii="Times New Roman" w:hAnsi="Times New Roman"/>
          <w:b/>
          <w:sz w:val="28"/>
          <w:szCs w:val="28"/>
        </w:rPr>
        <w:t>ВПР по математике</w:t>
      </w:r>
      <w:r>
        <w:rPr>
          <w:rFonts w:ascii="Times New Roman" w:hAnsi="Times New Roman"/>
          <w:sz w:val="28"/>
          <w:szCs w:val="28"/>
        </w:rPr>
        <w:t xml:space="preserve"> в МОУ «Дмитриевская СОШ» в 2024 году писали 12 восьмиклассников. Из них за 3 четверть у четверых «4»-ки, у остальных «3», а итоги ВПР значительно ниже: две «2»-ки и остальные «3». Из 25 максимальных баллов: 1ученик набрал 1 балл, 1 ученик -  4 балла, 5 учеников - 8 баллов, 4 ученика – 9 баллов и 1 ученик – 13 баллов. Это низкие результаты. И так уже несколько лет. Отсюда и средний балл на ОГЭ – 12  баллов три года подряд, на ЕГЭ – от 30 до 40 баллов. </w:t>
      </w:r>
    </w:p>
    <w:p w:rsidR="002E455C" w:rsidRDefault="002E455C" w:rsidP="00D044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95pt;margin-top:-.5pt;width:454.1pt;height:183.85pt;z-index:251658240;visibility:visible;mso-wrap-distance-bottom:.14pt;mso-position-horizontal-relative:text;mso-position-vertical-relative:text">
            <v:imagedata r:id="rId7" o:title=""/>
          </v:shape>
          <o:OLEObject Type="Embed" ProgID="Excel.Chart.8" ShapeID="_x0000_s1026" DrawAspect="Content" ObjectID="_1075154372" r:id="rId8"/>
        </w:pict>
      </w:r>
    </w:p>
    <w:p w:rsidR="002E455C" w:rsidRPr="003D1175" w:rsidRDefault="002E455C" w:rsidP="003D1175">
      <w:pPr>
        <w:rPr>
          <w:rFonts w:ascii="Times New Roman" w:hAnsi="Times New Roman"/>
          <w:sz w:val="28"/>
          <w:szCs w:val="28"/>
        </w:rPr>
      </w:pPr>
    </w:p>
    <w:p w:rsidR="002E455C" w:rsidRPr="003D1175" w:rsidRDefault="002E455C" w:rsidP="003D1175">
      <w:pPr>
        <w:rPr>
          <w:rFonts w:ascii="Times New Roman" w:hAnsi="Times New Roman"/>
          <w:sz w:val="28"/>
          <w:szCs w:val="28"/>
        </w:rPr>
      </w:pPr>
    </w:p>
    <w:p w:rsidR="002E455C" w:rsidRPr="003D1175" w:rsidRDefault="002E455C" w:rsidP="003D1175">
      <w:pPr>
        <w:rPr>
          <w:rFonts w:ascii="Times New Roman" w:hAnsi="Times New Roman"/>
          <w:sz w:val="28"/>
          <w:szCs w:val="28"/>
        </w:rPr>
      </w:pPr>
    </w:p>
    <w:p w:rsidR="002E455C" w:rsidRPr="003D1175" w:rsidRDefault="002E455C" w:rsidP="003D1175">
      <w:pPr>
        <w:rPr>
          <w:rFonts w:ascii="Times New Roman" w:hAnsi="Times New Roman"/>
          <w:sz w:val="28"/>
          <w:szCs w:val="28"/>
        </w:rPr>
      </w:pPr>
    </w:p>
    <w:p w:rsidR="002E455C" w:rsidRPr="003D1175" w:rsidRDefault="002E455C" w:rsidP="003D1175">
      <w:pPr>
        <w:rPr>
          <w:rFonts w:ascii="Times New Roman" w:hAnsi="Times New Roman"/>
          <w:sz w:val="28"/>
          <w:szCs w:val="28"/>
        </w:rPr>
      </w:pPr>
    </w:p>
    <w:p w:rsidR="002E455C" w:rsidRDefault="002E455C" w:rsidP="003D1175">
      <w:pPr>
        <w:rPr>
          <w:rFonts w:ascii="Times New Roman" w:hAnsi="Times New Roman"/>
          <w:sz w:val="28"/>
          <w:szCs w:val="28"/>
        </w:rPr>
      </w:pPr>
    </w:p>
    <w:p w:rsidR="002E455C" w:rsidRDefault="002E455C" w:rsidP="003D1175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noProof/>
        </w:rPr>
        <w:pict>
          <v:shape id="_x0000_s1027" type="#_x0000_t75" style="position:absolute;margin-left:-.95pt;margin-top:-.55pt;width:454.1pt;height:183.85pt;z-index:251659264;visibility:visible;mso-wrap-distance-bottom:.14pt;mso-position-horizontal-relative:text;mso-position-vertical-relative:text">
            <v:imagedata r:id="rId9" o:title=""/>
          </v:shape>
          <o:OLEObject Type="Embed" ProgID="Excel.Chart.8" ShapeID="_x0000_s1027" DrawAspect="Content" ObjectID="_1075154373" r:id="rId10"/>
        </w:pict>
      </w:r>
    </w:p>
    <w:p w:rsidR="002E455C" w:rsidRPr="00017190" w:rsidRDefault="002E455C" w:rsidP="00017190">
      <w:pPr>
        <w:rPr>
          <w:rFonts w:ascii="Times New Roman" w:hAnsi="Times New Roman"/>
          <w:sz w:val="28"/>
          <w:szCs w:val="28"/>
        </w:rPr>
      </w:pPr>
    </w:p>
    <w:p w:rsidR="002E455C" w:rsidRPr="00017190" w:rsidRDefault="002E455C" w:rsidP="00017190">
      <w:pPr>
        <w:rPr>
          <w:rFonts w:ascii="Times New Roman" w:hAnsi="Times New Roman"/>
          <w:sz w:val="28"/>
          <w:szCs w:val="28"/>
        </w:rPr>
      </w:pPr>
    </w:p>
    <w:p w:rsidR="002E455C" w:rsidRPr="00017190" w:rsidRDefault="002E455C" w:rsidP="00017190">
      <w:pPr>
        <w:rPr>
          <w:rFonts w:ascii="Times New Roman" w:hAnsi="Times New Roman"/>
          <w:sz w:val="28"/>
          <w:szCs w:val="28"/>
        </w:rPr>
      </w:pPr>
    </w:p>
    <w:p w:rsidR="002E455C" w:rsidRPr="00017190" w:rsidRDefault="002E455C" w:rsidP="00017190">
      <w:pPr>
        <w:rPr>
          <w:rFonts w:ascii="Times New Roman" w:hAnsi="Times New Roman"/>
          <w:sz w:val="28"/>
          <w:szCs w:val="28"/>
        </w:rPr>
      </w:pPr>
    </w:p>
    <w:p w:rsidR="002E455C" w:rsidRPr="00017190" w:rsidRDefault="002E455C" w:rsidP="00017190">
      <w:pPr>
        <w:rPr>
          <w:rFonts w:ascii="Times New Roman" w:hAnsi="Times New Roman"/>
          <w:sz w:val="28"/>
          <w:szCs w:val="28"/>
        </w:rPr>
      </w:pPr>
    </w:p>
    <w:p w:rsidR="002E455C" w:rsidRPr="00017190" w:rsidRDefault="002E455C" w:rsidP="00017190">
      <w:pPr>
        <w:rPr>
          <w:rFonts w:ascii="Times New Roman" w:hAnsi="Times New Roman"/>
          <w:sz w:val="28"/>
          <w:szCs w:val="28"/>
        </w:rPr>
      </w:pPr>
    </w:p>
    <w:p w:rsidR="002E455C" w:rsidRPr="00017190" w:rsidRDefault="002E455C" w:rsidP="00017190">
      <w:pPr>
        <w:rPr>
          <w:rFonts w:ascii="Times New Roman" w:hAnsi="Times New Roman"/>
          <w:sz w:val="28"/>
          <w:szCs w:val="28"/>
        </w:rPr>
      </w:pPr>
    </w:p>
    <w:p w:rsidR="002E455C" w:rsidRDefault="002E455C" w:rsidP="00017190">
      <w:pPr>
        <w:rPr>
          <w:rFonts w:ascii="Times New Roman" w:hAnsi="Times New Roman"/>
          <w:sz w:val="28"/>
          <w:szCs w:val="28"/>
        </w:rPr>
      </w:pPr>
    </w:p>
    <w:p w:rsidR="002E455C" w:rsidRPr="00017190" w:rsidRDefault="002E455C" w:rsidP="000171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Понятно, что при подготовке к ОГЭ необходима такая организация учебного процесса, которая позволила бы учитывать различия между учащимися и создавать оптимальные условия для эффективной учебной деятельности всех обучающихся, необходимо учитывать индивидуальные особенности каждого ученика.</w:t>
      </w:r>
    </w:p>
    <w:sectPr w:rsidR="002E455C" w:rsidRPr="00017190" w:rsidSect="009C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5C" w:rsidRDefault="002E455C" w:rsidP="00777FFA">
      <w:pPr>
        <w:spacing w:after="0" w:line="240" w:lineRule="auto"/>
      </w:pPr>
      <w:r>
        <w:separator/>
      </w:r>
    </w:p>
  </w:endnote>
  <w:endnote w:type="continuationSeparator" w:id="0">
    <w:p w:rsidR="002E455C" w:rsidRDefault="002E455C" w:rsidP="0077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5C" w:rsidRDefault="002E455C" w:rsidP="00777FFA">
      <w:pPr>
        <w:spacing w:after="0" w:line="240" w:lineRule="auto"/>
      </w:pPr>
      <w:r>
        <w:separator/>
      </w:r>
    </w:p>
  </w:footnote>
  <w:footnote w:type="continuationSeparator" w:id="0">
    <w:p w:rsidR="002E455C" w:rsidRDefault="002E455C" w:rsidP="00777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297"/>
    <w:multiLevelType w:val="hybridMultilevel"/>
    <w:tmpl w:val="618816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13EE520F"/>
    <w:multiLevelType w:val="multilevel"/>
    <w:tmpl w:val="BBFA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F6274"/>
    <w:multiLevelType w:val="hybridMultilevel"/>
    <w:tmpl w:val="ABE2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01CAA"/>
    <w:multiLevelType w:val="multilevel"/>
    <w:tmpl w:val="B29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5B0A69CD"/>
    <w:multiLevelType w:val="hybridMultilevel"/>
    <w:tmpl w:val="3B80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C436A"/>
    <w:multiLevelType w:val="multilevel"/>
    <w:tmpl w:val="BE7A07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4264973"/>
    <w:multiLevelType w:val="multilevel"/>
    <w:tmpl w:val="2BC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8D1097"/>
    <w:multiLevelType w:val="multilevel"/>
    <w:tmpl w:val="53DC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E53B4"/>
    <w:multiLevelType w:val="multilevel"/>
    <w:tmpl w:val="CAE0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D368F9"/>
    <w:multiLevelType w:val="multilevel"/>
    <w:tmpl w:val="E2C4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FD9"/>
    <w:rsid w:val="00017190"/>
    <w:rsid w:val="000710A1"/>
    <w:rsid w:val="000A0B85"/>
    <w:rsid w:val="000B0B69"/>
    <w:rsid w:val="00114975"/>
    <w:rsid w:val="00163CD6"/>
    <w:rsid w:val="00167615"/>
    <w:rsid w:val="001C6DF3"/>
    <w:rsid w:val="0020022D"/>
    <w:rsid w:val="002B20A1"/>
    <w:rsid w:val="002D12B6"/>
    <w:rsid w:val="002E455C"/>
    <w:rsid w:val="0032326E"/>
    <w:rsid w:val="00347683"/>
    <w:rsid w:val="00372420"/>
    <w:rsid w:val="00380883"/>
    <w:rsid w:val="003D1175"/>
    <w:rsid w:val="004574C7"/>
    <w:rsid w:val="004809D6"/>
    <w:rsid w:val="00483F69"/>
    <w:rsid w:val="004D6A0C"/>
    <w:rsid w:val="005102B9"/>
    <w:rsid w:val="00521B47"/>
    <w:rsid w:val="0054304D"/>
    <w:rsid w:val="005A40B9"/>
    <w:rsid w:val="00606B5C"/>
    <w:rsid w:val="006F0B4A"/>
    <w:rsid w:val="007102B1"/>
    <w:rsid w:val="00752787"/>
    <w:rsid w:val="00777FFA"/>
    <w:rsid w:val="00801A14"/>
    <w:rsid w:val="00836850"/>
    <w:rsid w:val="00837BAB"/>
    <w:rsid w:val="008C3D5D"/>
    <w:rsid w:val="008D5FFA"/>
    <w:rsid w:val="008E2D90"/>
    <w:rsid w:val="008F4ED7"/>
    <w:rsid w:val="00904377"/>
    <w:rsid w:val="009256BF"/>
    <w:rsid w:val="00937D15"/>
    <w:rsid w:val="009C4037"/>
    <w:rsid w:val="009D1F22"/>
    <w:rsid w:val="009F2476"/>
    <w:rsid w:val="00A369C6"/>
    <w:rsid w:val="00A538F4"/>
    <w:rsid w:val="00A620C6"/>
    <w:rsid w:val="00AB6019"/>
    <w:rsid w:val="00AD3C57"/>
    <w:rsid w:val="00B17C74"/>
    <w:rsid w:val="00B76EC0"/>
    <w:rsid w:val="00B80586"/>
    <w:rsid w:val="00BE3BB9"/>
    <w:rsid w:val="00BF719C"/>
    <w:rsid w:val="00C83532"/>
    <w:rsid w:val="00CA07F3"/>
    <w:rsid w:val="00CE681C"/>
    <w:rsid w:val="00D044E6"/>
    <w:rsid w:val="00D0584E"/>
    <w:rsid w:val="00D21488"/>
    <w:rsid w:val="00D83E0E"/>
    <w:rsid w:val="00D87177"/>
    <w:rsid w:val="00DC6B19"/>
    <w:rsid w:val="00E03C4B"/>
    <w:rsid w:val="00E26503"/>
    <w:rsid w:val="00E44893"/>
    <w:rsid w:val="00E5012B"/>
    <w:rsid w:val="00E62FD9"/>
    <w:rsid w:val="00EA2D90"/>
    <w:rsid w:val="00FC1710"/>
    <w:rsid w:val="00FD2C0F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37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rsid w:val="00777FFA"/>
    <w:pPr>
      <w:keepNext/>
      <w:keepLines/>
      <w:suppressAutoHyphens/>
      <w:spacing w:before="40" w:after="0" w:line="360" w:lineRule="auto"/>
      <w:ind w:firstLine="709"/>
      <w:jc w:val="both"/>
      <w:outlineLvl w:val="4"/>
    </w:pPr>
    <w:rPr>
      <w:rFonts w:ascii="Times New Roman" w:hAnsi="Times New Roman"/>
      <w:b/>
      <w:sz w:val="28"/>
      <w:szCs w:val="20"/>
      <w:u w:color="222222"/>
      <w:shd w:val="clear" w:color="auto" w:fill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77FFA"/>
    <w:rPr>
      <w:rFonts w:ascii="Times New Roman" w:hAnsi="Times New Roman" w:cs="Times New Roman"/>
      <w:b/>
      <w:sz w:val="20"/>
      <w:szCs w:val="20"/>
      <w:u w:color="222222"/>
    </w:rPr>
  </w:style>
  <w:style w:type="paragraph" w:customStyle="1" w:styleId="c22">
    <w:name w:val="c22"/>
    <w:basedOn w:val="Normal"/>
    <w:uiPriority w:val="99"/>
    <w:rsid w:val="00E62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DefaultParagraphFont"/>
    <w:uiPriority w:val="99"/>
    <w:rsid w:val="00E62FD9"/>
    <w:rPr>
      <w:rFonts w:cs="Times New Roman"/>
    </w:rPr>
  </w:style>
  <w:style w:type="character" w:customStyle="1" w:styleId="c9">
    <w:name w:val="c9"/>
    <w:basedOn w:val="DefaultParagraphFont"/>
    <w:uiPriority w:val="99"/>
    <w:rsid w:val="00E62FD9"/>
    <w:rPr>
      <w:rFonts w:cs="Times New Roman"/>
    </w:rPr>
  </w:style>
  <w:style w:type="character" w:customStyle="1" w:styleId="c11">
    <w:name w:val="c11"/>
    <w:basedOn w:val="DefaultParagraphFont"/>
    <w:uiPriority w:val="99"/>
    <w:rsid w:val="00C83532"/>
    <w:rPr>
      <w:rFonts w:cs="Times New Roman"/>
    </w:rPr>
  </w:style>
  <w:style w:type="paragraph" w:styleId="ListParagraph">
    <w:name w:val="List Paragraph"/>
    <w:basedOn w:val="Normal"/>
    <w:uiPriority w:val="99"/>
    <w:qFormat/>
    <w:rsid w:val="00606B5C"/>
    <w:pPr>
      <w:ind w:left="720"/>
      <w:contextualSpacing/>
    </w:pPr>
  </w:style>
  <w:style w:type="paragraph" w:customStyle="1" w:styleId="c48">
    <w:name w:val="c48"/>
    <w:basedOn w:val="Normal"/>
    <w:uiPriority w:val="99"/>
    <w:rsid w:val="00347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">
    <w:name w:val="c53"/>
    <w:basedOn w:val="Normal"/>
    <w:uiPriority w:val="99"/>
    <w:rsid w:val="00347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347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4">
    <w:name w:val="c104"/>
    <w:basedOn w:val="Normal"/>
    <w:uiPriority w:val="99"/>
    <w:rsid w:val="00347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777FFA"/>
    <w:rPr>
      <w:rFonts w:cs="Times New Roman"/>
      <w:vertAlign w:val="superscript"/>
    </w:rPr>
  </w:style>
  <w:style w:type="paragraph" w:styleId="FootnoteText">
    <w:name w:val="footnote text"/>
    <w:aliases w:val="Знак6,F1"/>
    <w:basedOn w:val="Normal"/>
    <w:link w:val="FootnoteTextChar"/>
    <w:uiPriority w:val="99"/>
    <w:rsid w:val="00777FFA"/>
    <w:pPr>
      <w:spacing w:after="0" w:line="36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Знак6 Char,F1 Char"/>
    <w:basedOn w:val="DefaultParagraphFont"/>
    <w:link w:val="FootnoteText"/>
    <w:uiPriority w:val="99"/>
    <w:locked/>
    <w:rsid w:val="00777FFA"/>
    <w:rPr>
      <w:rFonts w:ascii="Times New Roman" w:hAnsi="Times New Roman" w:cs="Times New Roman"/>
      <w:sz w:val="20"/>
      <w:szCs w:val="20"/>
    </w:rPr>
  </w:style>
  <w:style w:type="paragraph" w:customStyle="1" w:styleId="a">
    <w:name w:val="Перечень"/>
    <w:basedOn w:val="Normal"/>
    <w:next w:val="Normal"/>
    <w:link w:val="a0"/>
    <w:uiPriority w:val="99"/>
    <w:rsid w:val="00777FFA"/>
    <w:pPr>
      <w:numPr>
        <w:numId w:val="1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szCs w:val="20"/>
      <w:u w:color="000000"/>
    </w:rPr>
  </w:style>
  <w:style w:type="character" w:customStyle="1" w:styleId="a0">
    <w:name w:val="Перечень Знак"/>
    <w:link w:val="a"/>
    <w:uiPriority w:val="99"/>
    <w:locked/>
    <w:rsid w:val="00777FFA"/>
    <w:rPr>
      <w:rFonts w:ascii="Times New Roman" w:hAnsi="Times New Roman"/>
      <w:sz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1132</Words>
  <Characters>6454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</cp:lastModifiedBy>
  <cp:revision>26</cp:revision>
  <cp:lastPrinted>2019-12-27T20:09:00Z</cp:lastPrinted>
  <dcterms:created xsi:type="dcterms:W3CDTF">2019-12-24T11:50:00Z</dcterms:created>
  <dcterms:modified xsi:type="dcterms:W3CDTF">2002-02-13T19:13:00Z</dcterms:modified>
</cp:coreProperties>
</file>